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C71C4" w14:textId="77777777" w:rsidR="00EE1AA1" w:rsidRDefault="003F2E3A">
      <w:pPr>
        <w:rPr>
          <w:rFonts w:ascii="Tahoma" w:hAnsi="Tahoma" w:cs="Tahoma"/>
        </w:rPr>
      </w:pPr>
      <w:r>
        <w:rPr>
          <w:rFonts w:ascii="Tahoma" w:hAnsi="Tahoma" w:cs="Tahoma"/>
        </w:rPr>
        <w:t>Frau / Herrn . . .  (MdB)</w:t>
      </w:r>
      <w:r>
        <w:rPr>
          <w:rFonts w:ascii="Tahoma" w:hAnsi="Tahoma" w:cs="Tahoma"/>
        </w:rPr>
        <w:br/>
      </w:r>
    </w:p>
    <w:p w14:paraId="59A9CE3E" w14:textId="1309E778" w:rsidR="003F2E3A" w:rsidRDefault="003F2E3A">
      <w:r>
        <w:rPr>
          <w:rFonts w:ascii="Tahoma" w:hAnsi="Tahoma" w:cs="Tahoma"/>
        </w:rPr>
        <w:t>Deutscher Bundestag</w:t>
      </w:r>
      <w:r w:rsidR="00EC7B0F">
        <w:rPr>
          <w:rFonts w:ascii="Tahoma" w:hAnsi="Tahoma" w:cs="Tahoma"/>
        </w:rPr>
        <w:tab/>
      </w:r>
      <w:r w:rsidR="00EC7B0F">
        <w:rPr>
          <w:rFonts w:ascii="Tahoma" w:hAnsi="Tahoma" w:cs="Tahoma"/>
        </w:rPr>
        <w:tab/>
      </w:r>
      <w:r w:rsidR="00EC7B0F">
        <w:rPr>
          <w:rFonts w:ascii="Tahoma" w:hAnsi="Tahoma" w:cs="Tahoma"/>
        </w:rPr>
        <w:tab/>
      </w:r>
      <w:r w:rsidR="00EC7B0F">
        <w:rPr>
          <w:rFonts w:ascii="Tahoma" w:hAnsi="Tahoma" w:cs="Tahoma"/>
        </w:rPr>
        <w:tab/>
      </w:r>
      <w:r w:rsidR="00EC7B0F">
        <w:rPr>
          <w:rFonts w:ascii="Tahoma" w:hAnsi="Tahoma" w:cs="Tahoma"/>
        </w:rPr>
        <w:tab/>
      </w:r>
      <w:r w:rsidR="00EC7B0F">
        <w:rPr>
          <w:rFonts w:ascii="Tahoma" w:hAnsi="Tahoma" w:cs="Tahoma"/>
        </w:rPr>
        <w:tab/>
      </w:r>
      <w:r w:rsidR="00EC7B0F">
        <w:rPr>
          <w:rFonts w:ascii="Tahoma" w:hAnsi="Tahoma" w:cs="Tahoma"/>
        </w:rPr>
        <w:tab/>
      </w:r>
      <w:r w:rsidR="00EC7B0F">
        <w:rPr>
          <w:rFonts w:ascii="Tahoma" w:hAnsi="Tahoma" w:cs="Tahoma"/>
        </w:rPr>
        <w:tab/>
        <w:t>Ort/ Datum</w:t>
      </w:r>
      <w:r>
        <w:rPr>
          <w:rFonts w:ascii="Tahoma" w:hAnsi="Tahoma" w:cs="Tahoma"/>
        </w:rPr>
        <w:br/>
        <w:t>Platz der Republik 1</w:t>
      </w:r>
      <w:r>
        <w:rPr>
          <w:rFonts w:ascii="Tahoma" w:hAnsi="Tahoma" w:cs="Tahoma"/>
        </w:rPr>
        <w:br/>
        <w:t>11011 Berlin</w:t>
      </w:r>
    </w:p>
    <w:p w14:paraId="6CFBEA31" w14:textId="77777777" w:rsidR="000C172B" w:rsidRDefault="000C172B">
      <w:pPr>
        <w:rPr>
          <w:rFonts w:ascii="Tahoma" w:hAnsi="Tahoma" w:cs="Tahoma"/>
        </w:rPr>
      </w:pPr>
    </w:p>
    <w:p w14:paraId="18156011" w14:textId="00984782" w:rsidR="00EE1AA1" w:rsidRDefault="00EE1AA1">
      <w:pPr>
        <w:rPr>
          <w:rFonts w:ascii="Tahoma" w:hAnsi="Tahoma" w:cs="Tahoma"/>
        </w:rPr>
      </w:pPr>
      <w:r>
        <w:rPr>
          <w:rFonts w:ascii="Tahoma" w:hAnsi="Tahoma" w:cs="Tahoma"/>
        </w:rPr>
        <w:t>Sehr geehrte/r Herr/Frau ...</w:t>
      </w:r>
    </w:p>
    <w:p w14:paraId="7E57D3C2" w14:textId="77777777" w:rsidR="00171FF2" w:rsidRDefault="00171FF2" w:rsidP="000C172B">
      <w:pPr>
        <w:jc w:val="both"/>
        <w:rPr>
          <w:rFonts w:ascii="Tahoma" w:hAnsi="Tahoma" w:cs="Tahoma"/>
        </w:rPr>
      </w:pPr>
    </w:p>
    <w:p w14:paraId="6779782C" w14:textId="16E72939" w:rsidR="00EE1AA1" w:rsidRDefault="00D7226D" w:rsidP="000C172B">
      <w:pPr>
        <w:jc w:val="both"/>
        <w:rPr>
          <w:rFonts w:ascii="Tahoma" w:hAnsi="Tahoma" w:cs="Tahoma"/>
        </w:rPr>
      </w:pPr>
      <w:r w:rsidRPr="00D7226D">
        <w:rPr>
          <w:rFonts w:ascii="Tahoma" w:hAnsi="Tahoma" w:cs="Tahoma"/>
        </w:rPr>
        <w:t>am 18. November wird es im Bundestag zur Anhörung über und voraussichtlich am 26./27. November zur 2./3. Lesung der Novelle des EEG (Erneuerbar-Energien-Gesetz) kommen.</w:t>
      </w:r>
      <w:r>
        <w:rPr>
          <w:rFonts w:ascii="Liberation Serif" w:hAnsi="Liberation Serif" w:cs="Tahoma"/>
          <w:sz w:val="24"/>
          <w:szCs w:val="24"/>
        </w:rPr>
        <w:br/>
      </w:r>
      <w:r w:rsidR="00EE1AA1">
        <w:rPr>
          <w:rFonts w:ascii="Tahoma" w:hAnsi="Tahoma" w:cs="Tahoma"/>
        </w:rPr>
        <w:t xml:space="preserve">Diese wird die Nutzung und als Folge davon auch den Ausbau erneuerbarer Energien zum öffentlichen Interesse und zur nationalen Sicherheit erklären. </w:t>
      </w:r>
    </w:p>
    <w:p w14:paraId="7880FBBE" w14:textId="36D39B2F" w:rsidR="00370FCC" w:rsidRDefault="000C172B" w:rsidP="002348C1">
      <w:pPr>
        <w:spacing w:after="0"/>
        <w:jc w:val="both"/>
        <w:rPr>
          <w:rFonts w:ascii="Tahoma" w:hAnsi="Tahoma" w:cs="Tahoma"/>
        </w:rPr>
      </w:pPr>
      <w:r>
        <w:rPr>
          <w:rFonts w:ascii="Tahoma" w:hAnsi="Tahoma" w:cs="Tahoma"/>
        </w:rPr>
        <w:t>Eine solch umfassende</w:t>
      </w:r>
      <w:r w:rsidR="00B22B48">
        <w:rPr>
          <w:rFonts w:ascii="Tahoma" w:hAnsi="Tahoma" w:cs="Tahoma"/>
        </w:rPr>
        <w:t>, gesetzliche Privilegierung</w:t>
      </w:r>
      <w:r>
        <w:rPr>
          <w:rFonts w:ascii="Tahoma" w:hAnsi="Tahoma" w:cs="Tahoma"/>
        </w:rPr>
        <w:t xml:space="preserve"> </w:t>
      </w:r>
      <w:r w:rsidR="002348C1">
        <w:rPr>
          <w:rFonts w:ascii="Tahoma" w:hAnsi="Tahoma" w:cs="Tahoma"/>
        </w:rPr>
        <w:t>auf Bundesebene ist geeignet die d</w:t>
      </w:r>
      <w:r w:rsidRPr="000C172B">
        <w:rPr>
          <w:rFonts w:ascii="Tahoma" w:hAnsi="Tahoma" w:cs="Tahoma"/>
        </w:rPr>
        <w:t>emokratische</w:t>
      </w:r>
      <w:r w:rsidR="002348C1">
        <w:rPr>
          <w:rFonts w:ascii="Tahoma" w:hAnsi="Tahoma" w:cs="Tahoma"/>
        </w:rPr>
        <w:t>n</w:t>
      </w:r>
      <w:r w:rsidRPr="000C172B">
        <w:rPr>
          <w:rFonts w:ascii="Tahoma" w:hAnsi="Tahoma" w:cs="Tahoma"/>
        </w:rPr>
        <w:t xml:space="preserve"> Grundrechte eines jeden Bürgers </w:t>
      </w:r>
      <w:r w:rsidR="002348C1">
        <w:rPr>
          <w:rFonts w:ascii="Tahoma" w:hAnsi="Tahoma" w:cs="Tahoma"/>
        </w:rPr>
        <w:t xml:space="preserve">bzgl. des Mitsprache-, Widerspruchs -u. Klagerechts </w:t>
      </w:r>
      <w:r w:rsidRPr="000C172B">
        <w:rPr>
          <w:rFonts w:ascii="Tahoma" w:hAnsi="Tahoma" w:cs="Tahoma"/>
        </w:rPr>
        <w:t>zugunsten eines einzelnen Wirtschaftszweiges</w:t>
      </w:r>
      <w:r>
        <w:rPr>
          <w:rFonts w:ascii="Tahoma" w:hAnsi="Tahoma" w:cs="Tahoma"/>
        </w:rPr>
        <w:t xml:space="preserve"> </w:t>
      </w:r>
      <w:r w:rsidR="002348C1">
        <w:rPr>
          <w:rFonts w:ascii="Tahoma" w:hAnsi="Tahoma" w:cs="Tahoma"/>
        </w:rPr>
        <w:t xml:space="preserve">massiv zu beschneiden. Auch wäre ein Missbrauch zur deutlichen Einschränkung </w:t>
      </w:r>
      <w:r w:rsidR="002348C1" w:rsidRPr="002348C1">
        <w:rPr>
          <w:rFonts w:ascii="Tahoma" w:hAnsi="Tahoma" w:cs="Tahoma"/>
        </w:rPr>
        <w:t>de</w:t>
      </w:r>
      <w:r w:rsidR="002348C1">
        <w:rPr>
          <w:rFonts w:ascii="Tahoma" w:hAnsi="Tahoma" w:cs="Tahoma"/>
        </w:rPr>
        <w:t>s</w:t>
      </w:r>
      <w:r w:rsidR="002348C1" w:rsidRPr="002348C1">
        <w:rPr>
          <w:rFonts w:ascii="Tahoma" w:hAnsi="Tahoma" w:cs="Tahoma"/>
        </w:rPr>
        <w:t xml:space="preserve"> Ermessensspielraum</w:t>
      </w:r>
      <w:r w:rsidR="002348C1">
        <w:rPr>
          <w:rFonts w:ascii="Tahoma" w:hAnsi="Tahoma" w:cs="Tahoma"/>
        </w:rPr>
        <w:t>s</w:t>
      </w:r>
      <w:r w:rsidR="002348C1" w:rsidRPr="002348C1">
        <w:rPr>
          <w:rFonts w:ascii="Tahoma" w:hAnsi="Tahoma" w:cs="Tahoma"/>
        </w:rPr>
        <w:t xml:space="preserve"> der Judikative </w:t>
      </w:r>
      <w:r w:rsidR="002348C1">
        <w:rPr>
          <w:rFonts w:ascii="Tahoma" w:hAnsi="Tahoma" w:cs="Tahoma"/>
        </w:rPr>
        <w:t>möglich.</w:t>
      </w:r>
    </w:p>
    <w:p w14:paraId="6EF5242D" w14:textId="77777777" w:rsidR="007744C6" w:rsidRDefault="007744C6" w:rsidP="002348C1">
      <w:pPr>
        <w:spacing w:after="0"/>
        <w:jc w:val="both"/>
        <w:rPr>
          <w:rFonts w:ascii="Tahoma" w:hAnsi="Tahoma" w:cs="Tahoma"/>
        </w:rPr>
      </w:pPr>
    </w:p>
    <w:p w14:paraId="21C34ACC" w14:textId="6B043DCD" w:rsidR="00314E72" w:rsidRDefault="00370FCC" w:rsidP="002348C1">
      <w:pPr>
        <w:spacing w:after="0"/>
        <w:jc w:val="both"/>
        <w:rPr>
          <w:rFonts w:ascii="Tahoma" w:hAnsi="Tahoma" w:cs="Tahoma"/>
        </w:rPr>
      </w:pPr>
      <w:r>
        <w:rPr>
          <w:rFonts w:ascii="Tahoma" w:hAnsi="Tahoma" w:cs="Tahoma"/>
        </w:rPr>
        <w:t>Ebenso</w:t>
      </w:r>
      <w:r w:rsidR="002348C1">
        <w:rPr>
          <w:rFonts w:ascii="Tahoma" w:hAnsi="Tahoma" w:cs="Tahoma"/>
        </w:rPr>
        <w:t xml:space="preserve"> könnten bestehende </w:t>
      </w:r>
      <w:r w:rsidR="002348C1" w:rsidRPr="002348C1">
        <w:rPr>
          <w:rFonts w:ascii="Tahoma" w:hAnsi="Tahoma" w:cs="Tahoma"/>
        </w:rPr>
        <w:t>Naturschutzregularien</w:t>
      </w:r>
      <w:r w:rsidR="002348C1">
        <w:rPr>
          <w:rFonts w:ascii="Tahoma" w:hAnsi="Tahoma" w:cs="Tahoma"/>
        </w:rPr>
        <w:t xml:space="preserve"> den</w:t>
      </w:r>
      <w:r w:rsidR="00171FF2">
        <w:rPr>
          <w:rFonts w:ascii="Tahoma" w:hAnsi="Tahoma" w:cs="Tahoma"/>
        </w:rPr>
        <w:t xml:space="preserve"> baurechtlichen A</w:t>
      </w:r>
      <w:r w:rsidR="002348C1">
        <w:rPr>
          <w:rFonts w:ascii="Tahoma" w:hAnsi="Tahoma" w:cs="Tahoma"/>
        </w:rPr>
        <w:t xml:space="preserve">nsprüchen </w:t>
      </w:r>
      <w:r w:rsidR="00171FF2">
        <w:rPr>
          <w:rFonts w:ascii="Tahoma" w:hAnsi="Tahoma" w:cs="Tahoma"/>
        </w:rPr>
        <w:t xml:space="preserve">bei einer beschleunigten Umsetzung der Energiewende vorbehaltlos angepasst, ja sogar vorsätzlich negiert werden. Als Folge davon wäre eine </w:t>
      </w:r>
      <w:r w:rsidR="00171FF2" w:rsidRPr="00171FF2">
        <w:rPr>
          <w:rFonts w:ascii="Tahoma" w:hAnsi="Tahoma" w:cs="Tahoma"/>
        </w:rPr>
        <w:t>vollständige Industrialisierung von Naturschutz -und Wasserschutzgebieten, Biosphärenreservaten, Landschaften des Weltkultur -bzw. Weltnaturerbes und Nationalparks</w:t>
      </w:r>
      <w:r w:rsidR="00171FF2">
        <w:rPr>
          <w:rFonts w:ascii="Tahoma" w:hAnsi="Tahoma" w:cs="Tahoma"/>
        </w:rPr>
        <w:t xml:space="preserve"> durch den Gesetzgeber nicht nur rechtlich geschützt, sondern auch ausdrücklich gewollt.</w:t>
      </w:r>
      <w:r w:rsidR="00314E72">
        <w:rPr>
          <w:rFonts w:ascii="Tahoma" w:hAnsi="Tahoma" w:cs="Tahoma"/>
        </w:rPr>
        <w:t xml:space="preserve"> </w:t>
      </w:r>
      <w:r w:rsidR="00171FF2">
        <w:rPr>
          <w:rFonts w:ascii="Tahoma" w:hAnsi="Tahoma" w:cs="Tahoma"/>
        </w:rPr>
        <w:t xml:space="preserve">Eine auf diese Art durchgeführte Energiewende ist keiner Weise </w:t>
      </w:r>
      <w:r w:rsidR="00536C94">
        <w:rPr>
          <w:rFonts w:ascii="Tahoma" w:hAnsi="Tahoma" w:cs="Tahoma"/>
        </w:rPr>
        <w:t>dazu geeignet</w:t>
      </w:r>
      <w:r w:rsidR="003547A5">
        <w:rPr>
          <w:rFonts w:ascii="Tahoma" w:hAnsi="Tahoma" w:cs="Tahoma"/>
        </w:rPr>
        <w:t>,</w:t>
      </w:r>
      <w:r w:rsidR="00536C94">
        <w:rPr>
          <w:rFonts w:ascii="Tahoma" w:hAnsi="Tahoma" w:cs="Tahoma"/>
        </w:rPr>
        <w:t xml:space="preserve"> sowohl die vorbehaltlose Akzeptanz in der Bevölkerung zu </w:t>
      </w:r>
      <w:r w:rsidR="003547A5">
        <w:rPr>
          <w:rFonts w:ascii="Tahoma" w:hAnsi="Tahoma" w:cs="Tahoma"/>
        </w:rPr>
        <w:t xml:space="preserve">fördern als auch ihrem Anspruch </w:t>
      </w:r>
      <w:r>
        <w:rPr>
          <w:rFonts w:ascii="Tahoma" w:hAnsi="Tahoma" w:cs="Tahoma"/>
        </w:rPr>
        <w:t xml:space="preserve">gerecht zu werden, </w:t>
      </w:r>
      <w:r w:rsidR="003547A5">
        <w:rPr>
          <w:rFonts w:ascii="Tahoma" w:hAnsi="Tahoma" w:cs="Tahoma"/>
        </w:rPr>
        <w:t>Umwelt und Natur vor dem Klimawandel zu retten.</w:t>
      </w:r>
    </w:p>
    <w:p w14:paraId="003638EB" w14:textId="5C1EB99B" w:rsidR="007744C6" w:rsidRDefault="007744C6" w:rsidP="002348C1">
      <w:pPr>
        <w:spacing w:after="0"/>
        <w:jc w:val="both"/>
        <w:rPr>
          <w:rFonts w:ascii="Liberation Serif" w:hAnsi="Liberation Serif" w:cs="Tahoma"/>
          <w:sz w:val="24"/>
          <w:szCs w:val="24"/>
        </w:rPr>
      </w:pPr>
      <w:r w:rsidRPr="007744C6">
        <w:rPr>
          <w:rFonts w:ascii="Liberation Serif" w:hAnsi="Liberation Serif" w:cs="Tahoma"/>
          <w:sz w:val="24"/>
          <w:szCs w:val="24"/>
        </w:rPr>
        <w:t xml:space="preserve"> </w:t>
      </w:r>
    </w:p>
    <w:p w14:paraId="286C2BB0" w14:textId="5FAE5610" w:rsidR="00171FF2" w:rsidRDefault="007744C6" w:rsidP="002348C1">
      <w:pPr>
        <w:spacing w:after="0"/>
        <w:jc w:val="both"/>
        <w:rPr>
          <w:rFonts w:ascii="Tahoma" w:hAnsi="Tahoma" w:cs="Tahoma"/>
        </w:rPr>
      </w:pPr>
      <w:r w:rsidRPr="007744C6">
        <w:rPr>
          <w:rFonts w:ascii="Tahoma" w:hAnsi="Tahoma" w:cs="Tahoma"/>
        </w:rPr>
        <w:t xml:space="preserve">Aus diesem Grund ist eine Präzisierung des Entwurfs unumgänglich in dem Sinne, dass bereits vorhandene naturschutzrelevante Regularien uneingeschränkt gültig bleiben. Sollte diese wichtige Aufarbeitung unterbleiben, würde auch eine vollständige Öffnung des Biosphärenreservats Pfälzerwald für die Errichtung von Windparks </w:t>
      </w:r>
      <w:r>
        <w:rPr>
          <w:rFonts w:ascii="Tahoma" w:hAnsi="Tahoma" w:cs="Tahoma"/>
        </w:rPr>
        <w:t>denk</w:t>
      </w:r>
      <w:r w:rsidRPr="007744C6">
        <w:rPr>
          <w:rFonts w:ascii="Tahoma" w:hAnsi="Tahoma" w:cs="Tahoma"/>
        </w:rPr>
        <w:t>bar</w:t>
      </w:r>
      <w:r w:rsidRPr="00C002B8">
        <w:rPr>
          <w:rFonts w:ascii="Tahoma" w:hAnsi="Tahoma" w:cs="Tahoma"/>
        </w:rPr>
        <w:t>.</w:t>
      </w:r>
      <w:r w:rsidR="00C002B8" w:rsidRPr="00C002B8">
        <w:rPr>
          <w:rFonts w:ascii="Tahoma" w:hAnsi="Tahoma" w:cs="Tahoma"/>
        </w:rPr>
        <w:t xml:space="preserve"> </w:t>
      </w:r>
      <w:r w:rsidR="00C002B8" w:rsidRPr="00C002B8">
        <w:rPr>
          <w:rFonts w:ascii="Tahoma" w:hAnsi="Tahoma" w:cs="Tahoma"/>
        </w:rPr>
        <w:t>Gemäß des LEP IV und der neuen Biosphärenreservats-Verordnung dürfen hier jedoch keine Windräder errichtet werden.</w:t>
      </w:r>
    </w:p>
    <w:p w14:paraId="3E2897A7" w14:textId="77777777" w:rsidR="00C002B8" w:rsidRPr="00C002B8" w:rsidRDefault="00C002B8" w:rsidP="002348C1">
      <w:pPr>
        <w:spacing w:after="0"/>
        <w:jc w:val="both"/>
        <w:rPr>
          <w:rFonts w:ascii="Tahoma" w:hAnsi="Tahoma" w:cs="Tahoma"/>
        </w:rPr>
      </w:pPr>
    </w:p>
    <w:p w14:paraId="1DE1CE44" w14:textId="77777777" w:rsidR="00C002B8" w:rsidRPr="00C002B8" w:rsidRDefault="00C002B8" w:rsidP="00C002B8">
      <w:pPr>
        <w:spacing w:after="0" w:line="240" w:lineRule="auto"/>
        <w:rPr>
          <w:rFonts w:ascii="Tahoma" w:hAnsi="Tahoma" w:cs="Tahoma"/>
        </w:rPr>
      </w:pPr>
      <w:r w:rsidRPr="00C002B8">
        <w:rPr>
          <w:rFonts w:ascii="Tahoma" w:hAnsi="Tahoma" w:cs="Tahoma"/>
          <w:b/>
          <w:bCs/>
        </w:rPr>
        <w:t xml:space="preserve">Deshalb bitte ich Sie eindringlich, bei den bevorstehenden Abstimmungen einer Novellierung des EEG in ihrer heutigen Entwurfsfassung nicht zuzustimmen. </w:t>
      </w:r>
    </w:p>
    <w:p w14:paraId="1DAB29FC" w14:textId="4A767C64" w:rsidR="00B22B48" w:rsidRPr="00C002B8" w:rsidRDefault="00B22B48" w:rsidP="002348C1">
      <w:pPr>
        <w:spacing w:after="0"/>
        <w:jc w:val="both"/>
        <w:rPr>
          <w:rFonts w:ascii="Tahoma" w:hAnsi="Tahoma" w:cs="Tahoma"/>
        </w:rPr>
      </w:pPr>
    </w:p>
    <w:p w14:paraId="0BDADAC2" w14:textId="43A7A2E8" w:rsidR="00194DA7" w:rsidRDefault="00AC500B" w:rsidP="000C172B">
      <w:pPr>
        <w:jc w:val="both"/>
      </w:pPr>
      <w:r>
        <w:rPr>
          <w:rFonts w:ascii="Tahoma" w:hAnsi="Tahoma" w:cs="Tahoma"/>
        </w:rPr>
        <w:t xml:space="preserve">Des Weiteren </w:t>
      </w:r>
      <w:r w:rsidR="003F2E3A">
        <w:rPr>
          <w:rFonts w:ascii="Tahoma" w:hAnsi="Tahoma" w:cs="Tahoma"/>
        </w:rPr>
        <w:t>schließe</w:t>
      </w:r>
      <w:r w:rsidR="00C002B8">
        <w:rPr>
          <w:rFonts w:ascii="Tahoma" w:hAnsi="Tahoma" w:cs="Tahoma"/>
        </w:rPr>
        <w:t xml:space="preserve"> i</w:t>
      </w:r>
      <w:r>
        <w:rPr>
          <w:rFonts w:ascii="Tahoma" w:hAnsi="Tahoma" w:cs="Tahoma"/>
        </w:rPr>
        <w:t>ch</w:t>
      </w:r>
      <w:r w:rsidR="00C002B8">
        <w:rPr>
          <w:rFonts w:ascii="Tahoma" w:hAnsi="Tahoma" w:cs="Tahoma"/>
        </w:rPr>
        <w:t xml:space="preserve"> </w:t>
      </w:r>
      <w:r w:rsidR="003F2E3A">
        <w:rPr>
          <w:rFonts w:ascii="Tahoma" w:hAnsi="Tahoma" w:cs="Tahoma"/>
        </w:rPr>
        <w:t>mich</w:t>
      </w:r>
      <w:r w:rsidR="00C002B8">
        <w:rPr>
          <w:rFonts w:ascii="Tahoma" w:hAnsi="Tahoma" w:cs="Tahoma"/>
        </w:rPr>
        <w:t xml:space="preserve"> </w:t>
      </w:r>
      <w:r w:rsidR="003F2E3A">
        <w:rPr>
          <w:rFonts w:ascii="Tahoma" w:hAnsi="Tahoma" w:cs="Tahoma"/>
        </w:rPr>
        <w:t>den Stellungnahm</w:t>
      </w:r>
      <w:r w:rsidR="00C002B8">
        <w:rPr>
          <w:rFonts w:ascii="Tahoma" w:hAnsi="Tahoma" w:cs="Tahoma"/>
        </w:rPr>
        <w:t>e</w:t>
      </w:r>
      <w:r w:rsidR="003F2E3A">
        <w:rPr>
          <w:rFonts w:ascii="Tahoma" w:hAnsi="Tahoma" w:cs="Tahoma"/>
        </w:rPr>
        <w:t xml:space="preserve"> der </w:t>
      </w:r>
      <w:r w:rsidR="003F2E3A">
        <w:rPr>
          <w:rFonts w:ascii="Tahoma" w:hAnsi="Tahoma" w:cs="Tahoma"/>
          <w:i/>
          <w:iCs/>
        </w:rPr>
        <w:t>Naturschutz-Initiative e.V.</w:t>
      </w:r>
      <w:r w:rsidR="003F2E3A">
        <w:rPr>
          <w:rFonts w:ascii="Tahoma" w:hAnsi="Tahoma" w:cs="Tahoma"/>
        </w:rPr>
        <w:t> </w:t>
      </w:r>
      <w:r w:rsidR="007744C6">
        <w:rPr>
          <w:rFonts w:ascii="Tahoma" w:hAnsi="Tahoma" w:cs="Tahoma"/>
        </w:rPr>
        <w:t xml:space="preserve"> </w:t>
      </w:r>
      <w:r w:rsidR="003F2E3A">
        <w:rPr>
          <w:rFonts w:ascii="Tahoma" w:hAnsi="Tahoma" w:cs="Tahoma"/>
        </w:rPr>
        <w:t>vollinhaltlich</w:t>
      </w:r>
      <w:r>
        <w:rPr>
          <w:rFonts w:ascii="Tahoma" w:hAnsi="Tahoma" w:cs="Tahoma"/>
        </w:rPr>
        <w:t xml:space="preserve"> </w:t>
      </w:r>
      <w:r w:rsidR="003F2E3A">
        <w:rPr>
          <w:rFonts w:ascii="Tahoma" w:hAnsi="Tahoma" w:cs="Tahoma"/>
        </w:rPr>
        <w:t>an, die hier veröffentlicht wurde:</w:t>
      </w:r>
    </w:p>
    <w:p w14:paraId="7A7B0E18" w14:textId="3E36A526" w:rsidR="00CA411D" w:rsidRDefault="00314E72" w:rsidP="00CA411D">
      <w:pPr>
        <w:jc w:val="both"/>
      </w:pPr>
      <w:hyperlink r:id="rId4" w:history="1">
        <w:r w:rsidR="00044185" w:rsidRPr="00DD107F">
          <w:rPr>
            <w:rStyle w:val="Hyperlink"/>
          </w:rPr>
          <w:t>https://www.naturschutz-initiative.de/neuigkeiten/787-12-10-2020-oekostrom-vorrecht-sorgt-fuer-heftige-kritik</w:t>
        </w:r>
      </w:hyperlink>
    </w:p>
    <w:p w14:paraId="4222EE4A" w14:textId="77777777" w:rsidR="00CA411D" w:rsidRDefault="00CA411D"/>
    <w:p w14:paraId="5D023853" w14:textId="5FFB18D2" w:rsidR="00171FF2" w:rsidRPr="000F431F" w:rsidRDefault="000F431F">
      <w:pPr>
        <w:rPr>
          <w:rFonts w:ascii="Tahoma" w:hAnsi="Tahoma" w:cs="Tahoma"/>
        </w:rPr>
      </w:pPr>
      <w:r w:rsidRPr="000F431F">
        <w:rPr>
          <w:rFonts w:ascii="Tahoma" w:hAnsi="Tahoma" w:cs="Tahoma"/>
        </w:rPr>
        <w:t>Mit freundlichen Grüßen</w:t>
      </w:r>
    </w:p>
    <w:sectPr w:rsidR="00171FF2" w:rsidRPr="000F43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24"/>
    <w:rsid w:val="00044185"/>
    <w:rsid w:val="000C172B"/>
    <w:rsid w:val="000F431F"/>
    <w:rsid w:val="00171FF2"/>
    <w:rsid w:val="00194DA7"/>
    <w:rsid w:val="002348C1"/>
    <w:rsid w:val="00262424"/>
    <w:rsid w:val="00314E72"/>
    <w:rsid w:val="003547A5"/>
    <w:rsid w:val="00370FCC"/>
    <w:rsid w:val="003F2E3A"/>
    <w:rsid w:val="00536C94"/>
    <w:rsid w:val="007744C6"/>
    <w:rsid w:val="009850D5"/>
    <w:rsid w:val="00A11786"/>
    <w:rsid w:val="00A824C0"/>
    <w:rsid w:val="00AC500B"/>
    <w:rsid w:val="00B22B48"/>
    <w:rsid w:val="00C002B8"/>
    <w:rsid w:val="00CA411D"/>
    <w:rsid w:val="00D27AA7"/>
    <w:rsid w:val="00D7226D"/>
    <w:rsid w:val="00EC7B0F"/>
    <w:rsid w:val="00EE1AA1"/>
    <w:rsid w:val="00EF0D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EF1C"/>
  <w15:chartTrackingRefBased/>
  <w15:docId w15:val="{49351A58-E8D8-4A6D-8899-936562B1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4185"/>
    <w:rPr>
      <w:color w:val="0563C1" w:themeColor="hyperlink"/>
      <w:u w:val="single"/>
    </w:rPr>
  </w:style>
  <w:style w:type="character" w:styleId="NichtaufgelsteErwhnung">
    <w:name w:val="Unresolved Mention"/>
    <w:basedOn w:val="Absatz-Standardschriftart"/>
    <w:uiPriority w:val="99"/>
    <w:semiHidden/>
    <w:unhideWhenUsed/>
    <w:rsid w:val="00044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urschutz-initiative.de/neuigkeiten/787-12-10-2020-oekostrom-vorrecht-sorgt-fuer-heftige-kriti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Sütsch</dc:creator>
  <cp:keywords/>
  <dc:description/>
  <cp:lastModifiedBy>Daniela Sütsch</cp:lastModifiedBy>
  <cp:revision>19</cp:revision>
  <dcterms:created xsi:type="dcterms:W3CDTF">2020-10-21T14:51:00Z</dcterms:created>
  <dcterms:modified xsi:type="dcterms:W3CDTF">2020-11-11T19:25:00Z</dcterms:modified>
</cp:coreProperties>
</file>